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E7D6A" w14:textId="77777777" w:rsidR="006547E2" w:rsidRPr="00F80840" w:rsidRDefault="006547E2"/>
    <w:p w14:paraId="135FADB3" w14:textId="0D23A197" w:rsidR="001637FC" w:rsidRPr="00F80840" w:rsidRDefault="005A6FE4" w:rsidP="00546C70">
      <w:pPr>
        <w:pStyle w:val="Titel"/>
      </w:pPr>
      <w:r w:rsidRPr="00F80840">
        <w:t>M1</w:t>
      </w:r>
      <w:r w:rsidR="0017630B" w:rsidRPr="00F80840">
        <w:t xml:space="preserve"> </w:t>
      </w:r>
      <w:r w:rsidR="00F07C6E" w:rsidRPr="00F80840">
        <w:t xml:space="preserve">#2 </w:t>
      </w:r>
      <w:r w:rsidR="0017630B" w:rsidRPr="00F80840">
        <w:t xml:space="preserve">– </w:t>
      </w:r>
      <w:r w:rsidR="00F07C6E" w:rsidRPr="00F80840">
        <w:rPr>
          <w:sz w:val="40"/>
          <w:szCs w:val="40"/>
        </w:rPr>
        <w:t>opgave i akkordlæsning og harmonisk analyse</w:t>
      </w:r>
      <w:r w:rsidR="00DE51A3" w:rsidRPr="00F80840">
        <w:t xml:space="preserve"> </w:t>
      </w:r>
    </w:p>
    <w:p w14:paraId="5897663F" w14:textId="0A83A46F" w:rsidR="001637FC" w:rsidRPr="00F80840" w:rsidRDefault="001637FC" w:rsidP="00546C70">
      <w:pPr>
        <w:tabs>
          <w:tab w:val="left" w:pos="2410"/>
          <w:tab w:val="left" w:pos="4253"/>
        </w:tabs>
        <w:rPr>
          <w:rStyle w:val="Overskrift2Tegn"/>
        </w:rPr>
      </w:pPr>
      <w:r w:rsidRPr="00F80840">
        <w:rPr>
          <w:rStyle w:val="Overskrift2Tegn"/>
        </w:rPr>
        <w:t>Opgave A</w:t>
      </w:r>
    </w:p>
    <w:p w14:paraId="204CE882" w14:textId="77777777" w:rsidR="00A95E14" w:rsidRPr="006820B8" w:rsidRDefault="00A95E14" w:rsidP="00A95E14">
      <w:pPr>
        <w:pStyle w:val="Ingenafstand"/>
        <w:rPr>
          <w:rFonts w:ascii="Calibri" w:hAnsi="Calibri" w:cs="Calibri"/>
        </w:rPr>
      </w:pPr>
      <w:r w:rsidRPr="006820B8">
        <w:rPr>
          <w:rFonts w:ascii="Calibri" w:hAnsi="Calibri" w:cs="Calibri"/>
        </w:rPr>
        <w:t>Notér becifring over kasserne. Angiv bastone, når en anden tone end grundtonen ligger i bassen.</w:t>
      </w:r>
    </w:p>
    <w:p w14:paraId="41808277" w14:textId="77777777" w:rsidR="00A95E14" w:rsidRPr="006820B8" w:rsidRDefault="00A95E14" w:rsidP="00A95E14">
      <w:pPr>
        <w:pStyle w:val="Overskrift2"/>
        <w:rPr>
          <w:rFonts w:ascii="Calibri" w:hAnsi="Calibri" w:cs="Calibri"/>
        </w:rPr>
      </w:pPr>
      <w:r w:rsidRPr="006820B8">
        <w:rPr>
          <w:rFonts w:ascii="Calibri" w:hAnsi="Calibri" w:cs="Calibri"/>
        </w:rPr>
        <w:t xml:space="preserve">Opgave B1 </w:t>
      </w:r>
    </w:p>
    <w:p w14:paraId="30501C84" w14:textId="77777777" w:rsidR="00A95E14" w:rsidRPr="009114F3" w:rsidRDefault="00A95E14" w:rsidP="00A95E14">
      <w:pPr>
        <w:pStyle w:val="Ingenafstand"/>
        <w:rPr>
          <w:rFonts w:asciiTheme="majorHAnsi" w:hAnsiTheme="majorHAnsi" w:cstheme="majorHAnsi"/>
        </w:rPr>
      </w:pPr>
      <w:r w:rsidRPr="006820B8">
        <w:rPr>
          <w:rFonts w:ascii="Calibri" w:hAnsi="Calibri" w:cs="Calibri"/>
        </w:rPr>
        <w:t>Lav harmonisk analyse af hele den følgende melodi – ud fra de opgivne becifringer og de becifringer du har noteret i opgave A. Angiv bastonens trin under funktionstegnet, hvis funktionen ikke har grundtonen i bass</w:t>
      </w:r>
      <w:r w:rsidRPr="009114F3">
        <w:rPr>
          <w:rFonts w:asciiTheme="majorHAnsi" w:hAnsiTheme="majorHAnsi" w:cstheme="majorHAnsi"/>
        </w:rPr>
        <w:t>en. Du skal angive den eller de tonearter, du analyserer ud fra.</w:t>
      </w:r>
    </w:p>
    <w:p w14:paraId="559C3216" w14:textId="49AF3F67" w:rsidR="003969A6" w:rsidRDefault="00A95E14" w:rsidP="00A95E14">
      <w:pPr>
        <w:pStyle w:val="Ingenafstand"/>
        <w:rPr>
          <w:rFonts w:asciiTheme="majorHAnsi" w:hAnsiTheme="majorHAnsi" w:cstheme="majorHAnsi"/>
        </w:rPr>
      </w:pPr>
      <w:r w:rsidRPr="009114F3">
        <w:rPr>
          <w:rFonts w:asciiTheme="majorHAnsi" w:hAnsiTheme="majorHAnsi" w:cstheme="majorHAnsi"/>
        </w:rPr>
        <w:t>Opgaven indeholder ikke modulation.</w:t>
      </w:r>
    </w:p>
    <w:p w14:paraId="63203685" w14:textId="77777777" w:rsidR="00A95E14" w:rsidRPr="00A95E14" w:rsidRDefault="00A95E14" w:rsidP="00A95E14">
      <w:pPr>
        <w:pStyle w:val="Ingenafstand"/>
        <w:rPr>
          <w:rFonts w:asciiTheme="majorHAnsi" w:hAnsiTheme="majorHAnsi" w:cstheme="majorHAnsi"/>
        </w:rPr>
      </w:pPr>
    </w:p>
    <w:p w14:paraId="7F12384E" w14:textId="46955D1A" w:rsidR="00A772AA" w:rsidRPr="00F80840" w:rsidRDefault="00546C70" w:rsidP="00546C70">
      <w:pPr>
        <w:widowControl w:val="0"/>
        <w:tabs>
          <w:tab w:val="left" w:pos="2552"/>
          <w:tab w:val="left" w:pos="4253"/>
        </w:tabs>
        <w:autoSpaceDE w:val="0"/>
        <w:autoSpaceDN w:val="0"/>
        <w:adjustRightInd w:val="0"/>
        <w:spacing w:after="240" w:line="300" w:lineRule="atLeast"/>
      </w:pPr>
      <w:r>
        <w:tab/>
      </w:r>
      <w:r w:rsidR="006A34DE">
        <w:t>C</w:t>
      </w:r>
      <w:r w:rsidR="006A34DE">
        <w:tab/>
        <w:t>C</w:t>
      </w:r>
      <w:r>
        <w:tab/>
      </w:r>
      <w:r w:rsidR="00A772AA">
        <w:tab/>
      </w:r>
      <w:r w:rsidR="00A772AA">
        <w:tab/>
      </w:r>
    </w:p>
    <w:p w14:paraId="3BDD15C1" w14:textId="21CC3C89" w:rsidR="00C26B84" w:rsidRDefault="00D90BA6" w:rsidP="003969A6">
      <w:pPr>
        <w:widowControl w:val="0"/>
        <w:autoSpaceDE w:val="0"/>
        <w:autoSpaceDN w:val="0"/>
        <w:adjustRightInd w:val="0"/>
        <w:spacing w:after="240" w:line="300" w:lineRule="atLeast"/>
      </w:pPr>
      <w:r w:rsidRPr="00F80840">
        <w:rPr>
          <w:noProof/>
        </w:rPr>
        <w:drawing>
          <wp:inline distT="0" distB="0" distL="0" distR="0" wp14:anchorId="24E6FC34" wp14:editId="74430DAF">
            <wp:extent cx="6116320" cy="2486025"/>
            <wp:effectExtent l="0" t="0" r="5080" b="317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1D0D" w14:textId="00C03297" w:rsidR="00546C70" w:rsidRDefault="002D1EF8" w:rsidP="00546C70">
      <w:pPr>
        <w:widowControl w:val="0"/>
        <w:tabs>
          <w:tab w:val="left" w:pos="2552"/>
          <w:tab w:val="left" w:pos="3544"/>
          <w:tab w:val="left" w:pos="4253"/>
          <w:tab w:val="left" w:pos="5103"/>
          <w:tab w:val="left" w:pos="6096"/>
          <w:tab w:val="left" w:pos="6804"/>
          <w:tab w:val="left" w:pos="7230"/>
          <w:tab w:val="left" w:pos="7797"/>
          <w:tab w:val="left" w:pos="8364"/>
          <w:tab w:val="left" w:pos="8789"/>
          <w:tab w:val="left" w:pos="9356"/>
        </w:tabs>
        <w:autoSpaceDE w:val="0"/>
        <w:autoSpaceDN w:val="0"/>
        <w:adjustRightInd w:val="0"/>
        <w:spacing w:after="240" w:line="300" w:lineRule="atLeast"/>
      </w:pPr>
      <w:r>
        <w:t>Analyse:</w:t>
      </w:r>
      <w:r w:rsidR="00266ED2">
        <w:t xml:space="preserve"> </w:t>
      </w:r>
      <w:r w:rsidR="00E944B4">
        <w:t>C-dur:</w:t>
      </w:r>
      <w:r w:rsidR="00546C70">
        <w:tab/>
      </w:r>
      <w:r w:rsidR="00266ED2">
        <w:rPr>
          <w:rFonts w:ascii="Funktionstegn" w:hAnsi="Funktionstegn"/>
        </w:rPr>
        <w:t>t</w:t>
      </w:r>
      <w:r w:rsidR="00266ED2">
        <w:rPr>
          <w:rFonts w:ascii="Funktionstegn" w:hAnsi="Funktionstegn"/>
        </w:rPr>
        <w:tab/>
        <w:t>u</w:t>
      </w:r>
      <w:r w:rsidR="00266ED2">
        <w:rPr>
          <w:rFonts w:ascii="Funktionstegn" w:hAnsi="Funktionstegn"/>
        </w:rPr>
        <w:tab/>
        <w:t>t</w:t>
      </w:r>
      <w:r w:rsidR="00266ED2">
        <w:rPr>
          <w:rFonts w:ascii="Funktionstegn" w:hAnsi="Funktionstegn"/>
        </w:rPr>
        <w:tab/>
        <w:t>tp3</w:t>
      </w:r>
      <w:r w:rsidR="00266ED2">
        <w:rPr>
          <w:rFonts w:ascii="Funktionstegn" w:hAnsi="Funktionstegn"/>
        </w:rPr>
        <w:tab/>
        <w:t>x</w:t>
      </w:r>
      <w:r w:rsidR="00266ED2">
        <w:rPr>
          <w:rFonts w:ascii="Funktionstegn" w:hAnsi="Funktionstegn"/>
        </w:rPr>
        <w:tab/>
        <w:t>u</w:t>
      </w:r>
      <w:r w:rsidR="00266ED2">
        <w:rPr>
          <w:rFonts w:ascii="Funktionstegn" w:hAnsi="Funktionstegn"/>
        </w:rPr>
        <w:tab/>
        <w:t>t</w:t>
      </w:r>
      <w:r w:rsidR="00266ED2">
        <w:rPr>
          <w:rFonts w:ascii="Funktionstegn" w:hAnsi="Funktionstegn"/>
        </w:rPr>
        <w:tab/>
        <w:t>dk</w:t>
      </w:r>
      <w:r w:rsidR="00266ED2">
        <w:rPr>
          <w:rFonts w:ascii="Funktionstegn" w:hAnsi="Funktionstegn"/>
        </w:rPr>
        <w:tab/>
        <w:t>d</w:t>
      </w:r>
      <w:r w:rsidR="00266ED2">
        <w:rPr>
          <w:rFonts w:ascii="Funktionstegn" w:hAnsi="Funktionstegn"/>
        </w:rPr>
        <w:tab/>
        <w:t>t</w:t>
      </w:r>
      <w:r w:rsidR="00546C70">
        <w:tab/>
      </w:r>
      <w:r w:rsidR="00546C70">
        <w:tab/>
      </w:r>
      <w:r w:rsidR="00546C70">
        <w:tab/>
      </w:r>
      <w:r w:rsidR="00546C70">
        <w:tab/>
      </w:r>
      <w:r w:rsidR="00546C70">
        <w:tab/>
      </w:r>
      <w:r w:rsidR="00546C70">
        <w:tab/>
      </w:r>
      <w:r w:rsidR="00546C70">
        <w:tab/>
      </w:r>
      <w:r w:rsidR="00546C70">
        <w:tab/>
      </w:r>
    </w:p>
    <w:p w14:paraId="0CAADBD6" w14:textId="4D93CD82" w:rsidR="00546C70" w:rsidRPr="00F80840" w:rsidRDefault="002D1EF8" w:rsidP="00546C70">
      <w:pPr>
        <w:widowControl w:val="0"/>
        <w:tabs>
          <w:tab w:val="left" w:pos="1276"/>
          <w:tab w:val="left" w:pos="2410"/>
          <w:tab w:val="left" w:pos="4536"/>
          <w:tab w:val="left" w:pos="5245"/>
          <w:tab w:val="left" w:pos="5954"/>
          <w:tab w:val="left" w:pos="6096"/>
          <w:tab w:val="left" w:pos="7230"/>
        </w:tabs>
        <w:autoSpaceDE w:val="0"/>
        <w:autoSpaceDN w:val="0"/>
        <w:adjustRightInd w:val="0"/>
        <w:spacing w:after="240" w:line="300" w:lineRule="atLeast"/>
      </w:pPr>
      <w:r>
        <w:t>Becifring:</w:t>
      </w:r>
      <w:r w:rsidR="00546C70">
        <w:tab/>
      </w:r>
      <w:r w:rsidR="006A34DE">
        <w:t>A</w:t>
      </w:r>
      <w:r w:rsidR="006E1D36">
        <w:t>7</w:t>
      </w:r>
      <w:r w:rsidR="006A34DE">
        <w:tab/>
        <w:t>Dm</w:t>
      </w:r>
      <w:r w:rsidR="006A34DE">
        <w:tab/>
        <w:t>C/E</w:t>
      </w:r>
      <w:r w:rsidR="006A34DE">
        <w:tab/>
        <w:t>G7/d</w:t>
      </w:r>
      <w:r w:rsidR="006A34DE">
        <w:tab/>
        <w:t>C</w:t>
      </w:r>
      <w:r w:rsidR="006A34DE">
        <w:tab/>
      </w:r>
      <w:r w:rsidR="006A34DE">
        <w:tab/>
        <w:t>C/g</w:t>
      </w:r>
      <w:r w:rsidR="00546C70">
        <w:tab/>
      </w:r>
    </w:p>
    <w:p w14:paraId="7881E539" w14:textId="58DF3CAE" w:rsidR="001637FC" w:rsidRPr="00F80840" w:rsidRDefault="00D90BA6" w:rsidP="001637FC">
      <w:pPr>
        <w:widowControl w:val="0"/>
        <w:autoSpaceDE w:val="0"/>
        <w:autoSpaceDN w:val="0"/>
        <w:adjustRightInd w:val="0"/>
        <w:spacing w:after="240" w:line="300" w:lineRule="atLeast"/>
      </w:pPr>
      <w:r w:rsidRPr="00F80840">
        <w:rPr>
          <w:noProof/>
        </w:rPr>
        <w:drawing>
          <wp:inline distT="0" distB="0" distL="0" distR="0" wp14:anchorId="11B4BD37" wp14:editId="42DFBB5A">
            <wp:extent cx="6116320" cy="2419350"/>
            <wp:effectExtent l="0" t="0" r="508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A103" w14:textId="35529179" w:rsidR="004D01C0" w:rsidRPr="00266ED2" w:rsidRDefault="002D1EF8" w:rsidP="00546C70">
      <w:pPr>
        <w:tabs>
          <w:tab w:val="left" w:pos="1276"/>
          <w:tab w:val="left" w:pos="2410"/>
          <w:tab w:val="left" w:pos="2977"/>
          <w:tab w:val="left" w:pos="3686"/>
          <w:tab w:val="left" w:pos="4536"/>
          <w:tab w:val="left" w:pos="5245"/>
          <w:tab w:val="left" w:pos="6096"/>
          <w:tab w:val="left" w:pos="6804"/>
          <w:tab w:val="left" w:pos="7230"/>
          <w:tab w:val="left" w:pos="7797"/>
          <w:tab w:val="left" w:pos="8647"/>
        </w:tabs>
        <w:rPr>
          <w:rFonts w:ascii="Funktionstegn" w:hAnsi="Funktionstegn"/>
        </w:rPr>
      </w:pPr>
      <w:r>
        <w:t>Analyse:</w:t>
      </w:r>
      <w:r w:rsidR="00266ED2">
        <w:tab/>
      </w:r>
      <w:r w:rsidR="00266ED2">
        <w:rPr>
          <w:rFonts w:ascii="Funktionstegn" w:hAnsi="Funktionstegn"/>
        </w:rPr>
        <w:t>(d</w:t>
      </w:r>
      <w:r w:rsidR="006E1D36">
        <w:rPr>
          <w:rFonts w:ascii="Funktionstegn" w:hAnsi="Funktionstegn"/>
        </w:rPr>
        <w:t>7</w:t>
      </w:r>
      <w:r w:rsidR="00266ED2">
        <w:rPr>
          <w:rFonts w:ascii="Funktionstegn" w:hAnsi="Funktionstegn"/>
        </w:rPr>
        <w:t>)</w:t>
      </w:r>
      <w:r w:rsidR="00266ED2">
        <w:rPr>
          <w:rFonts w:ascii="Funktionstegn" w:hAnsi="Funktionstegn"/>
        </w:rPr>
        <w:tab/>
        <w:t>sp</w:t>
      </w:r>
      <w:r w:rsidR="00266ED2">
        <w:rPr>
          <w:rFonts w:ascii="Funktionstegn" w:hAnsi="Funktionstegn"/>
        </w:rPr>
        <w:tab/>
        <w:t>u</w:t>
      </w:r>
      <w:r w:rsidR="00266ED2">
        <w:rPr>
          <w:rFonts w:ascii="Funktionstegn" w:hAnsi="Funktionstegn"/>
        </w:rPr>
        <w:tab/>
        <w:t>t</w:t>
      </w:r>
      <w:r w:rsidR="00266ED2">
        <w:rPr>
          <w:rFonts w:ascii="Funktionstegn" w:hAnsi="Funktionstegn"/>
        </w:rPr>
        <w:tab/>
        <w:t>t3</w:t>
      </w:r>
      <w:r w:rsidR="00266ED2">
        <w:rPr>
          <w:rFonts w:ascii="Funktionstegn" w:hAnsi="Funktionstegn"/>
        </w:rPr>
        <w:tab/>
        <w:t>c7</w:t>
      </w:r>
      <w:r w:rsidR="00266ED2">
        <w:rPr>
          <w:rFonts w:ascii="Funktionstegn" w:hAnsi="Funktionstegn"/>
        </w:rPr>
        <w:tab/>
        <w:t>t</w:t>
      </w:r>
      <w:r w:rsidR="00266ED2">
        <w:rPr>
          <w:rFonts w:ascii="Funktionstegn" w:hAnsi="Funktionstegn"/>
        </w:rPr>
        <w:tab/>
        <w:t>s</w:t>
      </w:r>
      <w:r w:rsidR="00266ED2">
        <w:rPr>
          <w:rFonts w:ascii="Funktionstegn" w:hAnsi="Funktionstegn"/>
        </w:rPr>
        <w:tab/>
      </w:r>
      <w:r w:rsidR="009601BD">
        <w:rPr>
          <w:rFonts w:ascii="Funktionstegn" w:hAnsi="Funktionstegn"/>
        </w:rPr>
        <w:t>kd</w:t>
      </w:r>
      <w:r w:rsidR="00266ED2">
        <w:rPr>
          <w:rFonts w:ascii="Funktionstegn" w:hAnsi="Funktionstegn"/>
        </w:rPr>
        <w:tab/>
        <w:t>d7</w:t>
      </w:r>
      <w:r w:rsidR="00266ED2">
        <w:rPr>
          <w:rFonts w:ascii="Funktionstegn" w:hAnsi="Funktionstegn"/>
        </w:rPr>
        <w:tab/>
        <w:t>t</w:t>
      </w:r>
    </w:p>
    <w:p w14:paraId="43F9B240" w14:textId="21253662" w:rsidR="00D90BA6" w:rsidRPr="00F80840" w:rsidRDefault="00D90BA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21D69D12" w14:textId="4B70DDCC" w:rsidR="001637FC" w:rsidRPr="00F80840" w:rsidRDefault="001637FC" w:rsidP="001637FC">
      <w:pPr>
        <w:pStyle w:val="Overskrift2"/>
      </w:pPr>
      <w:r w:rsidRPr="00F80840">
        <w:lastRenderedPageBreak/>
        <w:t xml:space="preserve">Opgave C </w:t>
      </w:r>
    </w:p>
    <w:p w14:paraId="41547682" w14:textId="583B344A" w:rsidR="001637FC" w:rsidRPr="00A95E14" w:rsidRDefault="00A95E14" w:rsidP="00A95E14">
      <w:pPr>
        <w:pStyle w:val="Ingenafstand"/>
        <w:rPr>
          <w:rFonts w:asciiTheme="majorHAnsi" w:hAnsiTheme="majorHAnsi" w:cstheme="majorHAnsi"/>
        </w:rPr>
      </w:pPr>
      <w:r w:rsidRPr="005F7CB7">
        <w:rPr>
          <w:rFonts w:asciiTheme="majorHAnsi" w:hAnsiTheme="majorHAnsi" w:cstheme="majorHAnsi"/>
        </w:rPr>
        <w:t>Foretag en analyse af denne melodi. Analysen skal indeholde en angivelse af melodiens struktur, herunder en inddeling i perioder/fraser, og en beskrivelse af opgavemelodiens melodiske og rytmiske opbygning. Melodiens toneart, taktart og ambitus angives i de tre bokse.</w:t>
      </w:r>
      <w:r w:rsidR="001637FC" w:rsidRPr="00F80840">
        <w:t xml:space="preserve"> </w:t>
      </w:r>
    </w:p>
    <w:p w14:paraId="1985908D" w14:textId="77777777" w:rsidR="003969A6" w:rsidRPr="00F80840" w:rsidRDefault="003969A6" w:rsidP="001637FC"/>
    <w:p w14:paraId="72930814" w14:textId="2FDE6F82" w:rsidR="001637FC" w:rsidRPr="00F80840" w:rsidRDefault="004C2674" w:rsidP="001637FC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</w:rPr>
      </w:pPr>
      <w:r>
        <w:rPr>
          <w:rFonts w:ascii="Times" w:hAnsi="Times" w:cs="Times"/>
          <w:noProof/>
          <w:lang w:val="en-US" w:eastAsia="en-US"/>
        </w:rPr>
        <w:drawing>
          <wp:inline distT="0" distB="0" distL="0" distR="0" wp14:anchorId="03689E07" wp14:editId="2ED3A022">
            <wp:extent cx="6116320" cy="1750060"/>
            <wp:effectExtent l="0" t="0" r="5080" b="254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1D9E" w14:textId="77777777" w:rsidR="00A95E14" w:rsidRDefault="00A95E14" w:rsidP="00A95E14"/>
    <w:tbl>
      <w:tblPr>
        <w:tblStyle w:val="Tabel-Gitter"/>
        <w:tblpPr w:leftFromText="141" w:rightFromText="141" w:vertAnchor="text" w:horzAnchor="page" w:tblpX="1630" w:tblpY="72"/>
        <w:tblW w:w="0" w:type="auto"/>
        <w:tblLook w:val="04A0" w:firstRow="1" w:lastRow="0" w:firstColumn="1" w:lastColumn="0" w:noHBand="0" w:noVBand="1"/>
      </w:tblPr>
      <w:tblGrid>
        <w:gridCol w:w="1698"/>
        <w:gridCol w:w="1698"/>
        <w:gridCol w:w="5668"/>
      </w:tblGrid>
      <w:tr w:rsidR="00A95E14" w14:paraId="612BACAE" w14:textId="77777777" w:rsidTr="00F61305">
        <w:trPr>
          <w:trHeight w:val="1160"/>
        </w:trPr>
        <w:tc>
          <w:tcPr>
            <w:tcW w:w="1698" w:type="dxa"/>
          </w:tcPr>
          <w:p w14:paraId="05DDEDF1" w14:textId="77777777" w:rsidR="00A95E14" w:rsidRDefault="00A95E14" w:rsidP="00F61305">
            <w:pPr>
              <w:rPr>
                <w:rFonts w:ascii="Cambria" w:eastAsia="Times New Roman" w:hAnsi="Cambria" w:cs="Times New Roman"/>
                <w:color w:val="A5A5A5"/>
                <w:sz w:val="20"/>
                <w:szCs w:val="20"/>
                <w:lang w:eastAsia="da-DK"/>
              </w:rPr>
            </w:pPr>
            <w:r w:rsidRPr="00B80FFF">
              <w:rPr>
                <w:rFonts w:ascii="Cambria" w:eastAsia="Times New Roman" w:hAnsi="Cambria" w:cs="Times New Roman"/>
                <w:color w:val="A5A5A5"/>
                <w:sz w:val="20"/>
                <w:szCs w:val="20"/>
                <w:lang w:eastAsia="da-DK"/>
              </w:rPr>
              <w:t>Toneart:</w:t>
            </w:r>
          </w:p>
          <w:p w14:paraId="3A640D3E" w14:textId="479BB099" w:rsidR="00A95E14" w:rsidRDefault="00A95E14" w:rsidP="00F61305">
            <w:r>
              <w:t>C-dur</w:t>
            </w:r>
          </w:p>
        </w:tc>
        <w:tc>
          <w:tcPr>
            <w:tcW w:w="1698" w:type="dxa"/>
          </w:tcPr>
          <w:p w14:paraId="42DEA45E" w14:textId="77777777" w:rsidR="00A95E14" w:rsidRDefault="00A95E14" w:rsidP="00F61305">
            <w:pPr>
              <w:rPr>
                <w:rFonts w:ascii="Cambria" w:eastAsia="Times New Roman" w:hAnsi="Cambria" w:cs="Times New Roman"/>
                <w:color w:val="A5A5A5"/>
                <w:sz w:val="20"/>
                <w:szCs w:val="20"/>
                <w:lang w:eastAsia="da-DK"/>
              </w:rPr>
            </w:pPr>
            <w:r w:rsidRPr="00B80FFF">
              <w:rPr>
                <w:rFonts w:ascii="Cambria" w:eastAsia="Times New Roman" w:hAnsi="Cambria" w:cs="Times New Roman"/>
                <w:color w:val="A5A5A5"/>
                <w:sz w:val="20"/>
                <w:szCs w:val="20"/>
                <w:lang w:eastAsia="da-DK"/>
              </w:rPr>
              <w:t>Taktart:</w:t>
            </w:r>
          </w:p>
          <w:p w14:paraId="2B5CCB02" w14:textId="68019F2D" w:rsidR="00A95E14" w:rsidRDefault="00A95E14" w:rsidP="00F61305">
            <w:r>
              <w:t>4/4</w:t>
            </w:r>
          </w:p>
        </w:tc>
        <w:tc>
          <w:tcPr>
            <w:tcW w:w="5668" w:type="dxa"/>
          </w:tcPr>
          <w:p w14:paraId="57D821AF" w14:textId="77777777" w:rsidR="00A95E14" w:rsidRDefault="00A95E14" w:rsidP="00F61305">
            <w:pPr>
              <w:rPr>
                <w:rFonts w:ascii="Cambria" w:eastAsia="Times New Roman" w:hAnsi="Cambria" w:cs="Times New Roman"/>
                <w:color w:val="A5A5A5"/>
                <w:sz w:val="20"/>
                <w:szCs w:val="20"/>
                <w:lang w:eastAsia="da-DK"/>
              </w:rPr>
            </w:pPr>
            <w:r w:rsidRPr="00B80FFF">
              <w:rPr>
                <w:rFonts w:ascii="Cambria" w:eastAsia="Times New Roman" w:hAnsi="Cambria" w:cs="Times New Roman"/>
                <w:color w:val="A5A5A5"/>
                <w:sz w:val="20"/>
                <w:szCs w:val="20"/>
                <w:lang w:eastAsia="da-DK"/>
              </w:rPr>
              <w:t>Ambitus:</w:t>
            </w:r>
          </w:p>
          <w:p w14:paraId="21E4CA25" w14:textId="4C4BA409" w:rsidR="00A95E14" w:rsidRDefault="00A95E14" w:rsidP="00F61305">
            <w:r>
              <w:t>En oktav</w:t>
            </w:r>
            <w:r w:rsidR="00127421">
              <w:t xml:space="preserve"> - c til c</w:t>
            </w:r>
          </w:p>
        </w:tc>
      </w:tr>
    </w:tbl>
    <w:p w14:paraId="638C74BD" w14:textId="77777777" w:rsidR="00A95E14" w:rsidRDefault="00A95E14" w:rsidP="00A95E14">
      <w:pPr>
        <w:rPr>
          <w:noProof/>
        </w:rPr>
      </w:pPr>
      <w:r>
        <w:rPr>
          <w:noProof/>
        </w:rPr>
        <w:tab/>
      </w:r>
      <w:bookmarkStart w:id="0" w:name="_GoBack"/>
      <w:bookmarkEnd w:id="0"/>
    </w:p>
    <w:p w14:paraId="1E675539" w14:textId="77777777" w:rsidR="00A95E14" w:rsidRDefault="00A95E14" w:rsidP="00A95E14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95E14" w14:paraId="0A404568" w14:textId="77777777" w:rsidTr="00F61305">
        <w:tc>
          <w:tcPr>
            <w:tcW w:w="9622" w:type="dxa"/>
          </w:tcPr>
          <w:p w14:paraId="68DCE97B" w14:textId="3103202E" w:rsidR="00A95E14" w:rsidRDefault="00A95E14" w:rsidP="00A95E14">
            <w:pPr>
              <w:spacing w:after="120"/>
              <w:rPr>
                <w:i/>
              </w:rPr>
            </w:pPr>
            <w:r w:rsidRPr="00304845">
              <w:rPr>
                <w:i/>
              </w:rPr>
              <w:t xml:space="preserve">Form: </w:t>
            </w:r>
            <w:r>
              <w:rPr>
                <w:i/>
              </w:rPr>
              <w:t xml:space="preserve">Melodien er opbygget af </w:t>
            </w:r>
            <w:r w:rsidRPr="00304845">
              <w:rPr>
                <w:i/>
              </w:rPr>
              <w:t xml:space="preserve">to perioder: A </w:t>
            </w:r>
            <w:r>
              <w:rPr>
                <w:i/>
              </w:rPr>
              <w:t xml:space="preserve">og </w:t>
            </w:r>
            <w:r w:rsidRPr="00304845">
              <w:rPr>
                <w:i/>
              </w:rPr>
              <w:t>A’,</w:t>
            </w:r>
            <w:r>
              <w:rPr>
                <w:i/>
              </w:rPr>
              <w:t xml:space="preserve"> der hver består af 4 takter.</w:t>
            </w:r>
            <w:r w:rsidRPr="00304845">
              <w:rPr>
                <w:i/>
              </w:rPr>
              <w:t xml:space="preserve"> </w:t>
            </w:r>
            <w:r>
              <w:rPr>
                <w:i/>
              </w:rPr>
              <w:t>H</w:t>
            </w:r>
            <w:r w:rsidRPr="00304845">
              <w:rPr>
                <w:i/>
              </w:rPr>
              <w:t>ver består af to fraser</w:t>
            </w:r>
            <w:r>
              <w:rPr>
                <w:i/>
              </w:rPr>
              <w:t xml:space="preserve"> á 2 takter</w:t>
            </w:r>
            <w:r w:rsidRPr="00304845">
              <w:rPr>
                <w:i/>
              </w:rPr>
              <w:t xml:space="preserve"> som forsætning og eftersætning.</w:t>
            </w:r>
          </w:p>
          <w:p w14:paraId="7DF609D8" w14:textId="77777777" w:rsidR="00A95E14" w:rsidRDefault="00A95E14" w:rsidP="00A95E14">
            <w:pPr>
              <w:spacing w:after="120"/>
              <w:rPr>
                <w:i/>
              </w:rPr>
            </w:pPr>
            <w:r w:rsidRPr="00304845">
              <w:rPr>
                <w:b/>
                <w:i/>
              </w:rPr>
              <w:t>A</w:t>
            </w:r>
            <w:r>
              <w:rPr>
                <w:i/>
              </w:rPr>
              <w:t xml:space="preserve">: frase </w:t>
            </w:r>
            <w:r w:rsidRPr="00304845">
              <w:rPr>
                <w:b/>
                <w:i/>
              </w:rPr>
              <w:t>a</w:t>
            </w:r>
            <w:r>
              <w:rPr>
                <w:i/>
              </w:rPr>
              <w:t xml:space="preserve">: efter en start med tre gentagne e’er (=tertsen) består frasen udelukkende af tertsspring/vip og en akkordbrydninger over en C-dur, D-mol + tilbage til C-dur, Rytmen er rolig og overvejende 8-dele. </w:t>
            </w:r>
          </w:p>
          <w:p w14:paraId="62E48E77" w14:textId="77777777" w:rsidR="00A95E14" w:rsidRDefault="00A95E14" w:rsidP="00A95E14">
            <w:pPr>
              <w:spacing w:after="120"/>
              <w:rPr>
                <w:i/>
              </w:rPr>
            </w:pPr>
            <w:r>
              <w:rPr>
                <w:i/>
              </w:rPr>
              <w:t xml:space="preserve">Frase </w:t>
            </w:r>
            <w:r w:rsidRPr="00DD6C41">
              <w:rPr>
                <w:b/>
                <w:i/>
              </w:rPr>
              <w:t>b</w:t>
            </w:r>
            <w:r>
              <w:rPr>
                <w:i/>
              </w:rPr>
              <w:t xml:space="preserve"> består derimod af en lineær, nedadgående trinvis bevægelse fra oktaven, c,  og falder midlertidigt til hvile på sekunden, d. Karakteristisk sekvenseret rytmisk motiv i starten af frasen: 8del, </w:t>
            </w:r>
            <w:r w:rsidRPr="00F92867">
              <w:rPr>
                <w:i/>
                <w:u w:val="single"/>
              </w:rPr>
              <w:t>4del</w:t>
            </w:r>
            <w:r>
              <w:rPr>
                <w:i/>
              </w:rPr>
              <w:t xml:space="preserve">, 8del – først fra oktaven, dernæst en terts under. Karakteristisk ved betoningen af </w:t>
            </w:r>
            <w:r w:rsidRPr="00F92867">
              <w:rPr>
                <w:b/>
                <w:i/>
              </w:rPr>
              <w:t>og-et</w:t>
            </w:r>
            <w:r>
              <w:rPr>
                <w:i/>
              </w:rPr>
              <w:t xml:space="preserve"> (liftet). Slutter med et nyt gentaget rytmisk motiv – di-da; di-da (8del-16-del) for til sidst at slutte næsten som frase </w:t>
            </w:r>
            <w:r w:rsidRPr="0022383E">
              <w:rPr>
                <w:b/>
                <w:i/>
              </w:rPr>
              <w:t>a</w:t>
            </w:r>
            <w:r>
              <w:rPr>
                <w:i/>
              </w:rPr>
              <w:t>, rytmisk og melodisk.</w:t>
            </w:r>
          </w:p>
          <w:p w14:paraId="753A53C1" w14:textId="0D327421" w:rsidR="00A95E14" w:rsidRDefault="00A325A3" w:rsidP="00A95E14">
            <w:pPr>
              <w:spacing w:after="120"/>
              <w:rPr>
                <w:i/>
              </w:rPr>
            </w:pPr>
            <w:r w:rsidRPr="00A325A3">
              <w:rPr>
                <w:b/>
                <w:i/>
              </w:rPr>
              <w:t>A'</w:t>
            </w:r>
            <w:r w:rsidR="00A95E14">
              <w:rPr>
                <w:i/>
              </w:rPr>
              <w:t xml:space="preserve">: frase </w:t>
            </w:r>
            <w:r w:rsidR="00A95E14" w:rsidRPr="00DD6C41">
              <w:rPr>
                <w:b/>
                <w:i/>
              </w:rPr>
              <w:t>a</w:t>
            </w:r>
            <w:r w:rsidR="00A95E14">
              <w:rPr>
                <w:i/>
              </w:rPr>
              <w:t xml:space="preserve"> er identisk med den første frase.</w:t>
            </w:r>
          </w:p>
          <w:p w14:paraId="59ABFBDD" w14:textId="77777777" w:rsidR="00A95E14" w:rsidRDefault="00A95E14" w:rsidP="00A95E14">
            <w:pPr>
              <w:spacing w:after="120"/>
              <w:rPr>
                <w:i/>
              </w:rPr>
            </w:pPr>
            <w:r>
              <w:rPr>
                <w:i/>
              </w:rPr>
              <w:t xml:space="preserve">Frase </w:t>
            </w:r>
            <w:r w:rsidRPr="00DD6C41">
              <w:rPr>
                <w:b/>
                <w:i/>
              </w:rPr>
              <w:t>c</w:t>
            </w:r>
            <w:r>
              <w:rPr>
                <w:i/>
              </w:rPr>
              <w:t xml:space="preserve"> skiller sig derimod ud ved overvejende at benytte det rytmiske motiv (di da) fra slutningen af frase </w:t>
            </w:r>
            <w:r w:rsidRPr="0022383E">
              <w:rPr>
                <w:b/>
                <w:i/>
              </w:rPr>
              <w:t>b</w:t>
            </w:r>
            <w:r>
              <w:rPr>
                <w:i/>
              </w:rPr>
              <w:t xml:space="preserve">, men nu i en springende zig-zag-bevægelse – op til oktaven med et kvartspring m.v. indtil perioden slutter på en gentagen grundtone, c, med en lille indskudt 16.dels drejebevægelse omkring sekunden.  </w:t>
            </w:r>
          </w:p>
          <w:p w14:paraId="35EA24BA" w14:textId="77777777" w:rsidR="00A95E14" w:rsidRPr="00304845" w:rsidRDefault="00A95E14" w:rsidP="00A95E14">
            <w:pPr>
              <w:spacing w:after="120"/>
              <w:rPr>
                <w:i/>
              </w:rPr>
            </w:pPr>
            <w:r>
              <w:rPr>
                <w:i/>
              </w:rPr>
              <w:t xml:space="preserve">Således er </w:t>
            </w:r>
            <w:r w:rsidRPr="0022383E">
              <w:rPr>
                <w:b/>
                <w:i/>
              </w:rPr>
              <w:t>c</w:t>
            </w:r>
            <w:r>
              <w:rPr>
                <w:i/>
              </w:rPr>
              <w:t xml:space="preserve">-eftersætningen en tydelig kontrast til </w:t>
            </w:r>
            <w:r w:rsidRPr="0022383E">
              <w:rPr>
                <w:b/>
                <w:i/>
              </w:rPr>
              <w:t>b</w:t>
            </w:r>
            <w:r>
              <w:rPr>
                <w:i/>
              </w:rPr>
              <w:t>-eftersætningen, rytmisk som melodisk, men har dog et slægtskab i det rytmiske motiv.</w:t>
            </w:r>
          </w:p>
          <w:p w14:paraId="6A49F29C" w14:textId="77777777" w:rsidR="00A95E14" w:rsidRDefault="00A95E14" w:rsidP="00F61305"/>
          <w:p w14:paraId="31ED2E8D" w14:textId="77777777" w:rsidR="00A95E14" w:rsidRDefault="00A95E14" w:rsidP="00F61305"/>
          <w:p w14:paraId="731FB5EE" w14:textId="77777777" w:rsidR="00A95E14" w:rsidRDefault="00A95E14" w:rsidP="00F61305"/>
          <w:p w14:paraId="22935C15" w14:textId="77777777" w:rsidR="00A95E14" w:rsidRDefault="00A95E14" w:rsidP="00F61305"/>
        </w:tc>
      </w:tr>
    </w:tbl>
    <w:p w14:paraId="5EB36DF6" w14:textId="77777777" w:rsidR="00A95E14" w:rsidRPr="00F80840" w:rsidRDefault="00A95E14" w:rsidP="00A95E14"/>
    <w:p w14:paraId="1B4936E1" w14:textId="0F33DF64" w:rsidR="00C24292" w:rsidRPr="00F80840" w:rsidRDefault="00C24292" w:rsidP="001637FC"/>
    <w:sectPr w:rsidR="00C24292" w:rsidRPr="00F80840" w:rsidSect="001637FC">
      <w:pgSz w:w="11900" w:h="16840"/>
      <w:pgMar w:top="851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8C56E" w14:textId="77777777" w:rsidR="004055C0" w:rsidRDefault="004055C0" w:rsidP="00546C70">
      <w:r>
        <w:separator/>
      </w:r>
    </w:p>
  </w:endnote>
  <w:endnote w:type="continuationSeparator" w:id="0">
    <w:p w14:paraId="659414FB" w14:textId="77777777" w:rsidR="004055C0" w:rsidRDefault="004055C0" w:rsidP="00546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nktionsteg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9A5C4" w14:textId="77777777" w:rsidR="004055C0" w:rsidRDefault="004055C0" w:rsidP="00546C70">
      <w:r>
        <w:separator/>
      </w:r>
    </w:p>
  </w:footnote>
  <w:footnote w:type="continuationSeparator" w:id="0">
    <w:p w14:paraId="291C0FB6" w14:textId="77777777" w:rsidR="004055C0" w:rsidRDefault="004055C0" w:rsidP="00546C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147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7E2"/>
    <w:rsid w:val="00091406"/>
    <w:rsid w:val="001008C7"/>
    <w:rsid w:val="00127421"/>
    <w:rsid w:val="00140F20"/>
    <w:rsid w:val="001637FC"/>
    <w:rsid w:val="0017630B"/>
    <w:rsid w:val="001814A4"/>
    <w:rsid w:val="001D06C4"/>
    <w:rsid w:val="00266ED2"/>
    <w:rsid w:val="002D1EF8"/>
    <w:rsid w:val="003969A6"/>
    <w:rsid w:val="004055C0"/>
    <w:rsid w:val="004569B8"/>
    <w:rsid w:val="004C2674"/>
    <w:rsid w:val="004D01C0"/>
    <w:rsid w:val="0050656A"/>
    <w:rsid w:val="00546C70"/>
    <w:rsid w:val="005A6FE4"/>
    <w:rsid w:val="005E6BA8"/>
    <w:rsid w:val="006547E2"/>
    <w:rsid w:val="006A34DE"/>
    <w:rsid w:val="006A717D"/>
    <w:rsid w:val="006D769E"/>
    <w:rsid w:val="006E1D36"/>
    <w:rsid w:val="00703927"/>
    <w:rsid w:val="007153AC"/>
    <w:rsid w:val="00790984"/>
    <w:rsid w:val="007C3A7D"/>
    <w:rsid w:val="008F16C5"/>
    <w:rsid w:val="009601BD"/>
    <w:rsid w:val="00996C28"/>
    <w:rsid w:val="00A30069"/>
    <w:rsid w:val="00A325A3"/>
    <w:rsid w:val="00A33161"/>
    <w:rsid w:val="00A772AA"/>
    <w:rsid w:val="00A95E14"/>
    <w:rsid w:val="00AA3B31"/>
    <w:rsid w:val="00B3745C"/>
    <w:rsid w:val="00C24292"/>
    <w:rsid w:val="00C26B84"/>
    <w:rsid w:val="00C72792"/>
    <w:rsid w:val="00D90BA6"/>
    <w:rsid w:val="00DE51A3"/>
    <w:rsid w:val="00E14C3A"/>
    <w:rsid w:val="00E66582"/>
    <w:rsid w:val="00E944B4"/>
    <w:rsid w:val="00F07C6E"/>
    <w:rsid w:val="00F8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B0511D8"/>
  <w14:defaultImageDpi w14:val="300"/>
  <w15:docId w15:val="{50E4C7E0-275D-444E-A5BA-2586AB0B0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637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dholdsfortegnelse1">
    <w:name w:val="toc 1"/>
    <w:aliases w:val="Indholdsfortegnelse T 1"/>
    <w:basedOn w:val="Normal"/>
    <w:next w:val="Normal"/>
    <w:autoRedefine/>
    <w:uiPriority w:val="39"/>
    <w:unhideWhenUsed/>
    <w:qFormat/>
    <w:rsid w:val="00B3745C"/>
    <w:pPr>
      <w:spacing w:before="120" w:line="220" w:lineRule="exact"/>
    </w:pPr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47E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47E2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6547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547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637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ehoved">
    <w:name w:val="header"/>
    <w:basedOn w:val="Normal"/>
    <w:link w:val="SidehovedTegn"/>
    <w:uiPriority w:val="99"/>
    <w:unhideWhenUsed/>
    <w:rsid w:val="00546C7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46C70"/>
  </w:style>
  <w:style w:type="paragraph" w:styleId="Sidefod">
    <w:name w:val="footer"/>
    <w:basedOn w:val="Normal"/>
    <w:link w:val="SidefodTegn"/>
    <w:uiPriority w:val="99"/>
    <w:unhideWhenUsed/>
    <w:rsid w:val="00546C7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46C70"/>
  </w:style>
  <w:style w:type="paragraph" w:styleId="Ingenafstand">
    <w:name w:val="No Spacing"/>
    <w:uiPriority w:val="1"/>
    <w:qFormat/>
    <w:rsid w:val="00A95E14"/>
    <w:rPr>
      <w:rFonts w:eastAsiaTheme="minorHAnsi"/>
      <w:lang w:eastAsia="en-US"/>
    </w:rPr>
  </w:style>
  <w:style w:type="table" w:styleId="Tabel-Gitter">
    <w:name w:val="Table Grid"/>
    <w:basedOn w:val="Tabel-Normal"/>
    <w:uiPriority w:val="39"/>
    <w:rsid w:val="00A95E14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319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</dc:creator>
  <cp:keywords/>
  <dc:description/>
  <cp:lastModifiedBy>Microsoft Office User</cp:lastModifiedBy>
  <cp:revision>14</cp:revision>
  <cp:lastPrinted>2017-04-17T18:10:00Z</cp:lastPrinted>
  <dcterms:created xsi:type="dcterms:W3CDTF">2019-05-02T11:48:00Z</dcterms:created>
  <dcterms:modified xsi:type="dcterms:W3CDTF">2019-06-03T15:25:00Z</dcterms:modified>
</cp:coreProperties>
</file>